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BD2BE0" w:rsidRPr="00BD2BE0" w:rsidTr="002B47B1">
        <w:tc>
          <w:tcPr>
            <w:tcW w:w="4503" w:type="dxa"/>
          </w:tcPr>
          <w:p w:rsidR="00BD2BE0" w:rsidRPr="00BD2BE0" w:rsidRDefault="00BD2BE0" w:rsidP="00BD2B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Башкортостан  Республика</w:t>
            </w:r>
            <w:proofErr w:type="gramStart"/>
            <w:r w:rsidRPr="00BD2BE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</w:t>
            </w:r>
            <w:proofErr w:type="gramEnd"/>
            <w:r w:rsidRPr="00BD2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Благовар районы</w:t>
            </w: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районыны</w:t>
            </w:r>
            <w:r w:rsidRPr="00BD2B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Балышлы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ауыл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 xml:space="preserve"> советы</w:t>
            </w: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ауыл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бил</w:t>
            </w:r>
            <w:r w:rsidRPr="00BD2B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proofErr w:type="gramEnd"/>
            <w:r w:rsidRPr="00BD2B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ӘҺ</w:t>
            </w:r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 xml:space="preserve"> советы</w:t>
            </w:r>
          </w:p>
        </w:tc>
        <w:tc>
          <w:tcPr>
            <w:tcW w:w="1185" w:type="dxa"/>
            <w:hideMark/>
          </w:tcPr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BD2BE0" w:rsidRPr="00BD2BE0" w:rsidRDefault="00BD2BE0" w:rsidP="00BD2BE0">
            <w:pPr>
              <w:spacing w:before="240" w:after="60" w:line="276" w:lineRule="auto"/>
              <w:outlineLvl w:val="4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D2BE0">
              <w:rPr>
                <w:rFonts w:ascii="Times New Roman" w:eastAsia="Arial Unicode MS" w:hAnsi="Times New Roman" w:cs="Times New Roman"/>
                <w:b/>
                <w:bCs/>
              </w:rPr>
              <w:t xml:space="preserve">      Совет сельского поселения</w:t>
            </w: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proofErr w:type="spellStart"/>
            <w:r w:rsidRPr="00BD2BE0">
              <w:rPr>
                <w:rFonts w:ascii="Times New Roman" w:eastAsia="Times New Roman" w:hAnsi="Times New Roman" w:cs="Times New Roman"/>
                <w:b/>
              </w:rPr>
              <w:t>Балышлинский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</w:rPr>
              <w:t xml:space="preserve"> сельсовет </w:t>
            </w:r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Благоварский</w:t>
            </w:r>
            <w:proofErr w:type="spellEnd"/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  <w:p w:rsidR="00BD2BE0" w:rsidRPr="00BD2BE0" w:rsidRDefault="00BD2BE0" w:rsidP="00BD2B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BE0">
              <w:rPr>
                <w:rFonts w:ascii="Times New Roman" w:eastAsia="Times New Roman" w:hAnsi="Times New Roman" w:cs="Times New Roman"/>
                <w:b/>
                <w:bCs/>
              </w:rPr>
              <w:t>Республики Башкортостан</w:t>
            </w:r>
          </w:p>
        </w:tc>
      </w:tr>
    </w:tbl>
    <w:p w:rsidR="00BD2BE0" w:rsidRPr="00BD2BE0" w:rsidRDefault="00BD2BE0" w:rsidP="00BD2BE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2BE0" w:rsidRPr="00BD2BE0" w:rsidRDefault="00BD2BE0" w:rsidP="00BD2BE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2BE0" w:rsidRPr="00BD2BE0" w:rsidRDefault="00BD2BE0" w:rsidP="00BD2BE0">
      <w:pPr>
        <w:pBdr>
          <w:top w:val="thinThickThinSmallGap" w:sz="24" w:space="1" w:color="auto"/>
        </w:pBdr>
        <w:tabs>
          <w:tab w:val="left" w:pos="2565"/>
        </w:tabs>
        <w:ind w:right="283"/>
        <w:rPr>
          <w:rFonts w:ascii="Times New Roman" w:eastAsia="Times New Roman" w:hAnsi="Times New Roman" w:cs="Times New Roman"/>
          <w:b/>
          <w:bCs/>
          <w:sz w:val="28"/>
          <w:szCs w:val="20"/>
          <w:lang w:val="be-BY" w:eastAsia="ru-RU"/>
        </w:rPr>
      </w:pPr>
    </w:p>
    <w:p w:rsidR="0076554C" w:rsidRDefault="004B1F16" w:rsidP="004B1F16">
      <w:pPr>
        <w:tabs>
          <w:tab w:val="left" w:pos="2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</w:p>
    <w:p w:rsidR="004B1F16" w:rsidRDefault="00E75923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E75923">
        <w:rPr>
          <w:rFonts w:ascii="Times New Roman" w:hAnsi="Times New Roman" w:cs="Times New Roman"/>
          <w:b/>
        </w:rPr>
        <w:t xml:space="preserve">КАРАР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B1F16">
        <w:rPr>
          <w:rFonts w:ascii="Times New Roman" w:hAnsi="Times New Roman" w:cs="Times New Roman"/>
          <w:b/>
          <w:bCs/>
          <w:sz w:val="28"/>
        </w:rPr>
        <w:t>РЕШЕНИЕ</w:t>
      </w:r>
    </w:p>
    <w:p w:rsidR="004B1F16" w:rsidRDefault="004B1F16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B26477" w:rsidRPr="00B26477" w:rsidRDefault="00B26477" w:rsidP="00B2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="003100A3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31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47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26477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B2647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B26477" w:rsidRDefault="00B26477" w:rsidP="004B1F16">
      <w:pPr>
        <w:tabs>
          <w:tab w:val="left" w:pos="2928"/>
        </w:tabs>
        <w:rPr>
          <w:rFonts w:ascii="Times New Roman" w:hAnsi="Times New Roman" w:cs="Times New Roman"/>
          <w:b/>
          <w:bCs/>
          <w:sz w:val="28"/>
        </w:rPr>
      </w:pPr>
    </w:p>
    <w:p w:rsidR="004B1F16" w:rsidRDefault="007B0875" w:rsidP="00D72EAD">
      <w:pPr>
        <w:tabs>
          <w:tab w:val="left" w:pos="29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 w:rsidR="004B1F16">
        <w:rPr>
          <w:rFonts w:ascii="Times New Roman" w:hAnsi="Times New Roman" w:cs="Times New Roman"/>
          <w:sz w:val="28"/>
          <w:szCs w:val="28"/>
        </w:rPr>
        <w:t xml:space="preserve">В соответствии  со ст. 29.2 Градостроительного кодекса Российской Федерации от 29.12.2004 № 190-ФЗ, Постановлением Правительства Республики Башкортостан от 13.05.2008г. № 153 «Об утверждении республиканских нормативов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Башкортостан», Совет сельского поселения </w:t>
      </w:r>
      <w:proofErr w:type="spellStart"/>
      <w:r w:rsidR="003100A3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3100A3">
        <w:rPr>
          <w:rFonts w:ascii="Times New Roman" w:hAnsi="Times New Roman" w:cs="Times New Roman"/>
          <w:sz w:val="28"/>
          <w:szCs w:val="28"/>
        </w:rPr>
        <w:t xml:space="preserve"> </w:t>
      </w:r>
      <w:r w:rsidR="004B1F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B1F1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4B1F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РЕШИЛ: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местные нормативы градостроительного проектирования сельского поселения </w:t>
      </w:r>
      <w:proofErr w:type="spellStart"/>
      <w:r w:rsidR="003100A3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31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100A3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решение на информационном стенде в здании администрации сельского поселения </w:t>
      </w:r>
      <w:proofErr w:type="spellStart"/>
      <w:r w:rsidR="003100A3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31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3100A3">
        <w:rPr>
          <w:rFonts w:ascii="Times New Roman" w:hAnsi="Times New Roman" w:cs="Times New Roman"/>
          <w:sz w:val="28"/>
          <w:szCs w:val="28"/>
        </w:rPr>
        <w:t xml:space="preserve">ублики Башкортостан по адресу: д. </w:t>
      </w:r>
      <w:proofErr w:type="spellStart"/>
      <w:r w:rsidR="003100A3">
        <w:rPr>
          <w:rFonts w:ascii="Times New Roman" w:hAnsi="Times New Roman" w:cs="Times New Roman"/>
          <w:sz w:val="28"/>
          <w:szCs w:val="28"/>
        </w:rPr>
        <w:t>Сарайлы</w:t>
      </w:r>
      <w:proofErr w:type="spellEnd"/>
      <w:r w:rsidR="003100A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100A3">
        <w:rPr>
          <w:rFonts w:ascii="Times New Roman" w:hAnsi="Times New Roman" w:cs="Times New Roman"/>
          <w:sz w:val="28"/>
          <w:szCs w:val="28"/>
        </w:rPr>
        <w:t>А.Галиева</w:t>
      </w:r>
      <w:proofErr w:type="spellEnd"/>
      <w:r w:rsidR="003100A3">
        <w:rPr>
          <w:rFonts w:ascii="Times New Roman" w:hAnsi="Times New Roman" w:cs="Times New Roman"/>
          <w:sz w:val="28"/>
          <w:szCs w:val="28"/>
        </w:rPr>
        <w:t>, д. 2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обнародования.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1F16" w:rsidRDefault="003100A3" w:rsidP="004B1F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16">
        <w:rPr>
          <w:rFonts w:ascii="Times New Roman" w:hAnsi="Times New Roman" w:cs="Times New Roman"/>
          <w:sz w:val="28"/>
          <w:szCs w:val="28"/>
        </w:rPr>
        <w:t>сельсовет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4B1F16" w:rsidRDefault="004B1F16" w:rsidP="004B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6477">
        <w:rPr>
          <w:rFonts w:ascii="Times New Roman" w:hAnsi="Times New Roman" w:cs="Times New Roman"/>
          <w:sz w:val="28"/>
          <w:szCs w:val="28"/>
        </w:rPr>
        <w:t xml:space="preserve">                       Р.</w:t>
      </w:r>
      <w:r w:rsidR="0089778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89778F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</w:p>
    <w:p w:rsidR="00D30E0A" w:rsidRDefault="00D30E0A" w:rsidP="004B1F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EAD" w:rsidRDefault="00D72EAD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Сарайлы</w:t>
      </w:r>
      <w:proofErr w:type="spellEnd"/>
    </w:p>
    <w:p w:rsidR="004B1F16" w:rsidRDefault="00D72EAD" w:rsidP="004B1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12.11. 2018</w:t>
      </w:r>
      <w:r w:rsidR="004B1F16" w:rsidRPr="003163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0A3" w:rsidRDefault="004B1F16" w:rsidP="00D72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F9">
        <w:rPr>
          <w:rFonts w:ascii="Times New Roman" w:hAnsi="Times New Roman" w:cs="Times New Roman"/>
          <w:sz w:val="28"/>
          <w:szCs w:val="28"/>
        </w:rPr>
        <w:t xml:space="preserve">№ </w:t>
      </w:r>
      <w:r w:rsidR="00D72EAD">
        <w:rPr>
          <w:rFonts w:ascii="Times New Roman" w:hAnsi="Times New Roman" w:cs="Times New Roman"/>
          <w:sz w:val="28"/>
          <w:szCs w:val="28"/>
        </w:rPr>
        <w:t>247</w:t>
      </w:r>
    </w:p>
    <w:p w:rsidR="00D30E0A" w:rsidRDefault="00D30E0A" w:rsidP="00D72EAD">
      <w:pPr>
        <w:rPr>
          <w:rFonts w:ascii="Times New Roman" w:hAnsi="Times New Roman" w:cs="Times New Roman"/>
          <w:sz w:val="28"/>
          <w:szCs w:val="28"/>
        </w:rPr>
      </w:pPr>
    </w:p>
    <w:p w:rsidR="00272E9F" w:rsidRDefault="00272E9F" w:rsidP="00D72EAD">
      <w:pPr>
        <w:rPr>
          <w:rFonts w:ascii="Times New Roman" w:hAnsi="Times New Roman" w:cs="Times New Roman"/>
          <w:sz w:val="28"/>
          <w:szCs w:val="28"/>
        </w:rPr>
      </w:pPr>
    </w:p>
    <w:p w:rsidR="00D72EAD" w:rsidRDefault="00D72EAD" w:rsidP="00D72EAD">
      <w:pPr>
        <w:rPr>
          <w:rFonts w:ascii="Times New Roman" w:hAnsi="Times New Roman" w:cs="Times New Roman"/>
        </w:rPr>
      </w:pPr>
    </w:p>
    <w:p w:rsidR="004B1F16" w:rsidRDefault="0076554C" w:rsidP="00765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="004B1F16">
        <w:rPr>
          <w:rFonts w:ascii="Times New Roman" w:hAnsi="Times New Roman" w:cs="Times New Roman"/>
        </w:rPr>
        <w:t>Утверждены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 сельского поселения</w:t>
      </w:r>
    </w:p>
    <w:p w:rsidR="00D72EAD" w:rsidRDefault="003100A3" w:rsidP="004B1F16">
      <w:pPr>
        <w:ind w:left="652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Балышлин</w:t>
      </w:r>
      <w:r w:rsidR="004B1F16">
        <w:rPr>
          <w:rFonts w:ascii="Times New Roman" w:hAnsi="Times New Roman" w:cs="Times New Roman"/>
        </w:rPr>
        <w:t>ский</w:t>
      </w:r>
      <w:proofErr w:type="spellEnd"/>
      <w:r w:rsidR="00D72EAD">
        <w:rPr>
          <w:rFonts w:ascii="Times New Roman" w:hAnsi="Times New Roman" w:cs="Times New Roman"/>
        </w:rPr>
        <w:t xml:space="preserve"> сельсовет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РБ </w:t>
      </w:r>
    </w:p>
    <w:p w:rsidR="00B26477" w:rsidRDefault="00B26477" w:rsidP="00B26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72EA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№ </w:t>
      </w:r>
      <w:r w:rsidR="00D72EAD">
        <w:rPr>
          <w:rFonts w:ascii="Times New Roman" w:hAnsi="Times New Roman" w:cs="Times New Roman"/>
        </w:rPr>
        <w:t>247 от 1</w:t>
      </w:r>
      <w:r w:rsidR="00373E80">
        <w:rPr>
          <w:rFonts w:ascii="Times New Roman" w:hAnsi="Times New Roman" w:cs="Times New Roman"/>
        </w:rPr>
        <w:t>2</w:t>
      </w:r>
      <w:r w:rsidR="00D72EAD">
        <w:rPr>
          <w:rFonts w:ascii="Times New Roman" w:hAnsi="Times New Roman" w:cs="Times New Roman"/>
        </w:rPr>
        <w:t>.11.2018</w:t>
      </w:r>
      <w:r>
        <w:rPr>
          <w:rFonts w:ascii="Times New Roman" w:hAnsi="Times New Roman" w:cs="Times New Roman"/>
        </w:rPr>
        <w:t xml:space="preserve"> г.</w:t>
      </w:r>
    </w:p>
    <w:p w:rsidR="004B1F16" w:rsidRDefault="004B1F16" w:rsidP="004B1F16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26477">
        <w:rPr>
          <w:rFonts w:ascii="Times New Roman" w:hAnsi="Times New Roman" w:cs="Times New Roman"/>
        </w:rPr>
        <w:t xml:space="preserve">                     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Местные нормативы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градостроительного проектирования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3100A3">
        <w:rPr>
          <w:rFonts w:ascii="Times New Roman" w:hAnsi="Times New Roman" w:cs="Times New Roman"/>
          <w:b/>
          <w:sz w:val="32"/>
          <w:szCs w:val="32"/>
        </w:rPr>
        <w:t>Балышлин</w:t>
      </w:r>
      <w:r>
        <w:rPr>
          <w:rFonts w:ascii="Times New Roman" w:hAnsi="Times New Roman" w:cs="Times New Roman"/>
          <w:b/>
          <w:sz w:val="32"/>
          <w:szCs w:val="32"/>
        </w:rPr>
        <w:t>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 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4B1F16" w:rsidRDefault="004B1F16" w:rsidP="004B1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Благоварский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4B1F16" w:rsidRPr="00D72EAD" w:rsidRDefault="00D72EAD" w:rsidP="00D72EAD">
      <w:pPr>
        <w:jc w:val="center"/>
        <w:rPr>
          <w:rFonts w:ascii="Times New Roman" w:hAnsi="Times New Roman" w:cs="Times New Roman"/>
          <w:b/>
        </w:rPr>
      </w:pPr>
      <w:r w:rsidRPr="00D72EAD">
        <w:rPr>
          <w:rFonts w:ascii="Times New Roman" w:hAnsi="Times New Roman" w:cs="Times New Roman"/>
          <w:b/>
        </w:rPr>
        <w:t>2018 г.</w:t>
      </w:r>
    </w:p>
    <w:p w:rsidR="004B1F16" w:rsidRDefault="004B1F16" w:rsidP="004B1F16">
      <w:pPr>
        <w:jc w:val="right"/>
        <w:rPr>
          <w:rFonts w:ascii="Times New Roman" w:hAnsi="Times New Roman" w:cs="Times New Roman"/>
        </w:rPr>
      </w:pPr>
    </w:p>
    <w:p w:rsidR="00D72EAD" w:rsidRDefault="00D72EAD" w:rsidP="004B1F16">
      <w:pPr>
        <w:jc w:val="right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Содержание:</w:t>
      </w:r>
    </w:p>
    <w:tbl>
      <w:tblPr>
        <w:tblW w:w="9525" w:type="dxa"/>
        <w:tblLayout w:type="fixed"/>
        <w:tblLook w:val="00A0" w:firstRow="1" w:lastRow="0" w:firstColumn="1" w:lastColumn="0" w:noHBand="0" w:noVBand="0"/>
      </w:tblPr>
      <w:tblGrid>
        <w:gridCol w:w="648"/>
        <w:gridCol w:w="648"/>
        <w:gridCol w:w="7448"/>
        <w:gridCol w:w="781"/>
      </w:tblGrid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Общие положения…………………….…………………………………………..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жилых зон……………………………………………………………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общественно-деловых зон………..………………………………...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4.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рекреационных зон………………………………………………….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транспортной инфраструктуры……………………………….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8.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9.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производственных и  коммунально-складских зон………………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сельскохозяйственного назначения и использования………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11.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Расчетные показатели обеспеченности и интенсивности использования территорий зон инженерной инфраструктуры………………….……………..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12.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Расчетные показатели обеспеченности и интенсивности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использования территорий зон объектов специального назначения</w:t>
            </w:r>
            <w:proofErr w:type="gramEnd"/>
            <w:r>
              <w:rPr>
                <w:rFonts w:ascii="Times New Roman" w:hAnsi="Times New Roman" w:cs="Times New Roman"/>
              </w:rPr>
              <w:t>…………………………..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13.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объектов культурного наследия……………………………………..…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14.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Зоны особо охраняемых природных территорий……………………….………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15.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Охрана окружающей среды………………………………………….………….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16.</w:t>
            </w:r>
          </w:p>
        </w:tc>
        <w:tc>
          <w:tcPr>
            <w:tcW w:w="8096" w:type="dxa"/>
            <w:gridSpan w:val="2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Пожарная безопасность…………………………….……………………………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17.</w:t>
            </w:r>
          </w:p>
        </w:tc>
        <w:tc>
          <w:tcPr>
            <w:tcW w:w="8096" w:type="dxa"/>
            <w:gridSpan w:val="2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Приложения………………………………………………………………………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Термины и определения…………………….……………………………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4B1F16" w:rsidTr="00042B61"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48" w:type="dxa"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2.</w:t>
            </w:r>
          </w:p>
        </w:tc>
        <w:tc>
          <w:tcPr>
            <w:tcW w:w="7448" w:type="dxa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Перечень законодательных и нормативных документов………………</w:t>
            </w:r>
          </w:p>
        </w:tc>
        <w:tc>
          <w:tcPr>
            <w:tcW w:w="781" w:type="dxa"/>
            <w:vAlign w:val="bottom"/>
            <w:hideMark/>
          </w:tcPr>
          <w:p w:rsidR="004B1F16" w:rsidRDefault="004B1F16" w:rsidP="00042B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4B1F16" w:rsidRDefault="004B1F16" w:rsidP="004B1F16">
      <w:pPr>
        <w:jc w:val="center"/>
        <w:rPr>
          <w:rFonts w:ascii="Times New Roman" w:hAnsi="Times New Roman" w:cs="Times New Roman"/>
        </w:rPr>
      </w:pPr>
    </w:p>
    <w:p w:rsidR="004B1F16" w:rsidRDefault="004B1F16" w:rsidP="004B1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1F16" w:rsidRDefault="004B1F16" w:rsidP="003100A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B1F16" w:rsidRDefault="004B1F16" w:rsidP="004B1F16">
      <w:pPr>
        <w:ind w:firstLine="567"/>
        <w:rPr>
          <w:rFonts w:ascii="Times New Roman" w:hAnsi="Times New Roman" w:cs="Times New Roman"/>
          <w:b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Назначение и область применения местных градостроительных нормативов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планировку, застройку и реконструкцию территорий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Балышлинский</w:t>
      </w:r>
      <w:proofErr w:type="spellEnd"/>
      <w:r w:rsidR="00310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Республики Башкортостан в пределах их границ.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Нормативы градостроительного проектирования – нормативно-технические документы, которые содержат минимальные расчетные показатели обеспечения благоприятных условий жизнедеятельности человека (в том числе и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1.1.3. Настоящие нормативы применяются при разработке, согласовании, экспертизе и реализации документов территориального планирования 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Республики Башкортостан и входящих в их состав населенных пунктов, а также используются для принятия решений органами государственной власти и местного самоуправления, органами контроля и надзора, правоохранительными органами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Настоящие нормативы обязательны для всех субъектов градостроительной деятельности, осуществляющих свою деятельность на территории Республики Башкортостан, независимо от их организационно-правовой формы.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 По вопросам, не рассматриваемым в настоящих нормативах, следует руководствоваться действующими федеральными и республиканскими градостроительными нормами и законами Российской Федерации. При отмене и/или изменении действующих нормативных документов, на которые дается отсылка в настоящих нормах, следует руководствоваться нормами, вводимыми взамен отмененных.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1.1.6. Разработка и утверждение местных нормативов градостроительного проектирования должны быть выполнены в соответствии со статьей 29.2 Градостроительного кодекса Российской Федерации по отдельным субъектам с учетом местных условий.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 Нормативы градостроительного проектирования, принятые на муниципальном уровне, не могут содержать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жизнедеятельности, содержащиеся в республиканских нормативах градостроительного проектирования.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 Основные термины и определения, используемые в настоящих нормативах, приведены в разделе 17.1.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1.1.9. Перечень законодательных и нормативных документов Российской Федерации, нормативных правовых актов Республики Башкортостан, используемых при разработке нормативов, приведен в разделе 17.2.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Общая организация территории сельского поселения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proofErr w:type="gramStart"/>
      <w:r>
        <w:rPr>
          <w:rFonts w:ascii="Times New Roman" w:hAnsi="Times New Roman" w:cs="Times New Roman"/>
        </w:rPr>
        <w:t xml:space="preserve">Общая организация территории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</w:t>
      </w:r>
      <w:proofErr w:type="gramEnd"/>
      <w:r>
        <w:rPr>
          <w:rFonts w:ascii="Times New Roman" w:hAnsi="Times New Roman" w:cs="Times New Roman"/>
        </w:rPr>
        <w:t xml:space="preserve"> нагрузки на </w:t>
      </w:r>
      <w:r>
        <w:rPr>
          <w:rFonts w:ascii="Times New Roman" w:hAnsi="Times New Roman" w:cs="Times New Roman"/>
        </w:rPr>
        <w:lastRenderedPageBreak/>
        <w:t>окружающую среду с целью обеспечения наиболее благоприятных условий жизни населения,  обеспечения устойчивого функционирования естественных экологических систем.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необходимо учитывать: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возможности развития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и его населенных пунктов за счет имеющихся территориальных (резервные территории) и других ресурсов с учетом выполнения требований природоохранного законодательства;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повышения интенсивности использования территорий (за счет увеличения плотности застройки) в границах, в том числе за счет реконструкции и реорганизации сложившейся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изменение структуры жилищного строительства в сторону увеличения малоэтажного домостроения при соответствующем технико-экономическом обосновании;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законодательства по развитию рынка земли и жилья;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возможности бюджета и привлечения негосударственных инвестиций для программ развития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функциональному использованию территории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 подразделяются на </w:t>
      </w:r>
      <w:proofErr w:type="gramStart"/>
      <w:r>
        <w:rPr>
          <w:rFonts w:ascii="Times New Roman" w:hAnsi="Times New Roman" w:cs="Times New Roman"/>
        </w:rPr>
        <w:t>селитебную</w:t>
      </w:r>
      <w:proofErr w:type="gramEnd"/>
      <w:r>
        <w:rPr>
          <w:rFonts w:ascii="Times New Roman" w:hAnsi="Times New Roman" w:cs="Times New Roman"/>
        </w:rPr>
        <w:t>, производственную и ландшафтно-рекреационную.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  <w:b/>
          <w:i/>
        </w:rPr>
        <w:t>Селитебная территория предназначена</w:t>
      </w:r>
      <w:r>
        <w:rPr>
          <w:rFonts w:ascii="Times New Roman" w:hAnsi="Times New Roman" w:cs="Times New Roman"/>
        </w:rPr>
        <w:t>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внутриселенного сообщения, улиц, площадей, парков, садов, бульваров и других мест общего пользования.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>
        <w:rPr>
          <w:rFonts w:ascii="Times New Roman" w:hAnsi="Times New Roman" w:cs="Times New Roman"/>
          <w:b/>
          <w:i/>
        </w:rPr>
        <w:t>Производственная территория</w:t>
      </w:r>
      <w:r>
        <w:rPr>
          <w:rFonts w:ascii="Times New Roman" w:hAnsi="Times New Roman" w:cs="Times New Roman"/>
        </w:rPr>
        <w:t xml:space="preserve"> предназначена для размещения промышленных предприятий и связанных с ними объектов, коммунально-складских объектов, сооружений внешнего транспорта, путей внешних сообщений.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1.2.4. </w:t>
      </w:r>
      <w:r>
        <w:rPr>
          <w:rFonts w:ascii="Times New Roman" w:hAnsi="Times New Roman" w:cs="Times New Roman"/>
          <w:b/>
          <w:i/>
        </w:rPr>
        <w:t>Ландшафтно-рекреационная территория</w:t>
      </w:r>
      <w:r>
        <w:rPr>
          <w:rFonts w:ascii="Times New Roman" w:hAnsi="Times New Roman" w:cs="Times New Roman"/>
        </w:rPr>
        <w:t xml:space="preserve"> включает леса, лесопарки, лесозащитные зоны, водоемы, земли сельскохозяйственного использования, которые совместно с парками, садами, скверами и бульварами, размещаемыми на селитебной территории, формируют систему открытых пространств.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1.2.5. </w:t>
      </w:r>
      <w:r>
        <w:rPr>
          <w:rFonts w:ascii="Times New Roman" w:hAnsi="Times New Roman" w:cs="Times New Roman"/>
          <w:b/>
          <w:i/>
        </w:rPr>
        <w:t>Территория земель сельскохозяйственного назначения</w:t>
      </w:r>
      <w:r>
        <w:rPr>
          <w:rFonts w:ascii="Times New Roman" w:hAnsi="Times New Roman" w:cs="Times New Roman"/>
        </w:rPr>
        <w:t xml:space="preserve"> – зона сельскохозяйственных угодий, которые включают пашни, луга, пастбища, многолетние насаждения, залежи – зоны, занятые объектами сельскохозяйственного назначения и предназначены для ведения сельского хозяйства.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В пределах указанных территорий в результате градостроительного зонирования могут устанавливаться следующие территориальные зоны: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инженерной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транспортной инфраструктуры;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сельскохозяйственного использования;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рекреационного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особо охраняемых территорий;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территориальных зон, в том числе территориальная зона комплексного освоения территории.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1.2.7. В состав жилых зон включаются зоны застройки индивидуальными, малоэтажными, </w:t>
      </w:r>
      <w:proofErr w:type="spellStart"/>
      <w:r>
        <w:rPr>
          <w:rFonts w:ascii="Times New Roman" w:hAnsi="Times New Roman" w:cs="Times New Roman"/>
        </w:rPr>
        <w:t>среднеэтажными</w:t>
      </w:r>
      <w:proofErr w:type="spellEnd"/>
      <w:r>
        <w:rPr>
          <w:rFonts w:ascii="Times New Roman" w:hAnsi="Times New Roman" w:cs="Times New Roman"/>
        </w:rPr>
        <w:t xml:space="preserve"> жилыми зданиями и жилой застройки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1.2.8. В состав общественно-деловых зон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делового, общественного и коммерческого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зоны размещения объектов социального и коммунально-бытового назначения;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зоны обслуживания объектов, необходимых для осуществления производственной деятельности;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общественно-деловые зоны иных видов.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1.2.9. В состав производственных зон, зон инженерной и транспортной инфраструктур 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зон производственной, инженерной и транспортной инфраструктур.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1.2.10. В состав зон сельскохозяйственного назначения включаются: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 сельскохозяйственных угодий –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1.2.11. В состав зон рекреационного назначения включаются зоны в границах территорий, занятых лесами сельского поселения,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1.2.12. В состав зон особо охраняемых территорий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1.2.13. В состав зон специального назначения включаются зоны, занятые кладбищами, 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1.2.14. В состав территориальных зон могут включаться зоны размещения военных объектов и иные зоны специального назначения, в том числе территориальная зона  комплексного освоения территории в целях жилищного и иного строительства – «КО».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1.2.15. В территориальных зонах могут выделяться территории, </w:t>
      </w:r>
      <w:proofErr w:type="gramStart"/>
      <w:r>
        <w:rPr>
          <w:rFonts w:ascii="Times New Roman" w:hAnsi="Times New Roman" w:cs="Times New Roman"/>
        </w:rPr>
        <w:t>особенности</w:t>
      </w:r>
      <w:proofErr w:type="gramEnd"/>
      <w:r>
        <w:rPr>
          <w:rFonts w:ascii="Times New Roman" w:hAnsi="Times New Roman" w:cs="Times New Roman"/>
        </w:rPr>
        <w:t xml:space="preserve"> использования которых определяются земельным законодательством РФ, законодательством РФ об охране окружающей среды, законодательством РФ об объектах культурного наследия, иными федеральными законами.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1.2.16. Границы территориальных зон устанавливаются с учетом: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функциональных зон и параметров их планируемого развития, определенных генеральным планом сельского поселения, с учетом требований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сложившейся планировки территории и существующего землепользования;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1.2.17. Границы территориальных зон могут устанавливаться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>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линиям улиц, проездов, разделяющим транспортные потоки противоположных направлений;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красным линиям;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населенных пунктов в пределах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границам муниципальных образований;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естественным границам природных объектов;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иным границам.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1.2.18. 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исторических населенных пунктов, зон охраны объектов культурного наследия, установленные в соответствии с законодательством Российской Федерации, могу не совпадать с границами территориальных зон.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1.2.19. Границы улично-дорожной сети населенных пунктов обозначены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1.2.20. </w:t>
      </w:r>
      <w:proofErr w:type="gramStart"/>
      <w:r>
        <w:rPr>
          <w:rFonts w:ascii="Times New Roman" w:hAnsi="Times New Roman" w:cs="Times New Roman"/>
        </w:rPr>
        <w:t>Для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полосы отчуждения.</w:t>
      </w:r>
      <w:proofErr w:type="gramEnd"/>
      <w:r>
        <w:rPr>
          <w:rFonts w:ascii="Times New Roman" w:hAnsi="Times New Roman" w:cs="Times New Roman"/>
        </w:rPr>
        <w:t xml:space="preserve"> Режим использования территорий 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1.2.21. </w:t>
      </w:r>
      <w:proofErr w:type="gramStart"/>
      <w:r>
        <w:rPr>
          <w:rFonts w:ascii="Times New Roman" w:hAnsi="Times New Roman" w:cs="Times New Roman"/>
        </w:rPr>
        <w:t>Для территорий, подлежащих застройке, документацией</w:t>
      </w:r>
      <w:r>
        <w:rPr>
          <w:rFonts w:ascii="Times New Roman" w:hAnsi="Times New Roman" w:cs="Times New Roman"/>
        </w:rPr>
        <w:tab/>
        <w:t xml:space="preserve">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1.2.22. Виды территориальных зон, а также особенности использования их земельных участков определяются правилами землепользования и застройки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с учетом ограничений, установленных федеральными и республиканскими нормативно-правовыми актами, а также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1.2.23. При составлении баланса существующего и проектного использования территории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необходимо принимать зонирование, установленное настоящими нормативами.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1.2.24. Планировочное структурное членение территории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должно предусматривать: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доступность объектов, расположенных на территории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 в пределах нормативных затрат времени, в том числе беспрепятственный доступ инвалидов и других маломобильных групп населения к объектам жилой, социальной, транспортной и инженерной инфраструктур в соответствии с требованиями настоящих нормативов;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организацию системы общественных центров сельского поселения в увязке с инженерной и транспортной инфраструктурами;</w:t>
      </w:r>
      <w:proofErr w:type="gramEnd"/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объектов культурного наследия и исторической планировки и застройки;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и развитие природного комплекса как части системы зеленой зоны населенных пунктов.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1.2.25. Планировочную организацию территории сельского поселения следует проектировать в увязке с хозяйственно-экономическими и социальными интересами всех </w:t>
      </w:r>
      <w:r>
        <w:rPr>
          <w:rFonts w:ascii="Times New Roman" w:hAnsi="Times New Roman" w:cs="Times New Roman"/>
        </w:rPr>
        <w:lastRenderedPageBreak/>
        <w:t>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 обеспечения.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Резервные территории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1.3.1. Резервные территории необходимо предусматривать для перспективного развития на территориях, примыкающих к границе (черте) населенных пунктов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Под резервные территории возможен выкуп сельскохозяйственных земель с низкой кадастровой стоимостью сельхозугодий.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(схемами территориального планирования, генпланами сельского поселения).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1.3.5.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сельского поселения </w:t>
      </w:r>
      <w:proofErr w:type="spellStart"/>
      <w:r w:rsidR="003100A3">
        <w:rPr>
          <w:rFonts w:ascii="Times New Roman" w:hAnsi="Times New Roman" w:cs="Times New Roman"/>
        </w:rPr>
        <w:t>Балышлин</w:t>
      </w:r>
      <w:r w:rsidR="007B0875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Башкортостан, в целях освоения под различные виды строительства в интересах жителей сельского поселения.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Выкуп земельных участков, находящихся в собственности граждан и юридических лиц и расположенных в пределах резервных территорий для развития,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Земельные участки для ведения садоводства и дачного хозяйства следует предусматривать за пределами резервных территорий, планируемых для развития, на расстоянии доступности на общественном транспорте от мест проживания не более 1 часа.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1.3.8. </w:t>
      </w:r>
      <w:proofErr w:type="gramStart"/>
      <w:r>
        <w:rPr>
          <w:rFonts w:ascii="Times New Roman" w:hAnsi="Times New Roman" w:cs="Times New Roman"/>
        </w:rPr>
        <w:t>В сельском поселении выделение резервных территорий, необходимых для развития входящих в их состав сельских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</w:t>
      </w:r>
      <w:proofErr w:type="gramEnd"/>
      <w:r>
        <w:rPr>
          <w:rFonts w:ascii="Times New Roman" w:hAnsi="Times New Roman" w:cs="Times New Roman"/>
        </w:rPr>
        <w:t xml:space="preserve"> учетом их возможного расширения.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Селитебная территория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4B1F16" w:rsidRDefault="004B1F16" w:rsidP="004B1F16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При определении размера селитебной территории следует исходить из необходимости предоставления каждой семье отдельной квартиры или дома.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зданий, планируемых объемов жилищного строительства, в том числе за счет средств населения. Общую площадь квартир следует подсчитывать в соответствии с нормативными требованиями </w:t>
      </w:r>
    </w:p>
    <w:p w:rsidR="004B1F16" w:rsidRDefault="004B1F16" w:rsidP="004B1F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1.4.3.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ресурсов, градостроительных и историко-архитектурных особенностей, существующей строительной базы.</w:t>
      </w:r>
    </w:p>
    <w:sectPr w:rsidR="004B1F16" w:rsidSect="00C76BB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69" w:rsidRDefault="00816769">
      <w:r>
        <w:separator/>
      </w:r>
    </w:p>
  </w:endnote>
  <w:endnote w:type="continuationSeparator" w:id="0">
    <w:p w:rsidR="00816769" w:rsidRDefault="0081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69" w:rsidRDefault="00816769">
      <w:r>
        <w:separator/>
      </w:r>
    </w:p>
  </w:footnote>
  <w:footnote w:type="continuationSeparator" w:id="0">
    <w:p w:rsidR="00816769" w:rsidRDefault="0081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9AEC4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D23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3"/>
    <w:rsid w:val="00272E9F"/>
    <w:rsid w:val="003100A3"/>
    <w:rsid w:val="00342465"/>
    <w:rsid w:val="00373E80"/>
    <w:rsid w:val="004B1F16"/>
    <w:rsid w:val="00576E43"/>
    <w:rsid w:val="00631120"/>
    <w:rsid w:val="0076554C"/>
    <w:rsid w:val="007B0875"/>
    <w:rsid w:val="00816769"/>
    <w:rsid w:val="0089778F"/>
    <w:rsid w:val="00B26477"/>
    <w:rsid w:val="00B440C8"/>
    <w:rsid w:val="00BD2BE0"/>
    <w:rsid w:val="00C47E73"/>
    <w:rsid w:val="00C76BBD"/>
    <w:rsid w:val="00D30E0A"/>
    <w:rsid w:val="00D55276"/>
    <w:rsid w:val="00D72EAD"/>
    <w:rsid w:val="00E075CE"/>
    <w:rsid w:val="00E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0">
    <w:name w:val="heading 2"/>
    <w:basedOn w:val="a0"/>
    <w:next w:val="a0"/>
    <w:link w:val="21"/>
    <w:qFormat/>
    <w:rsid w:val="00E075CE"/>
    <w:pPr>
      <w:keepNext/>
      <w:suppressAutoHyphens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E075C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075C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E075C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qFormat/>
    <w:rsid w:val="00E075C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E7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75923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rsid w:val="00E075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E075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E075C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75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E075C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E075CE"/>
  </w:style>
  <w:style w:type="numbering" w:customStyle="1" w:styleId="11">
    <w:name w:val="Нет списка11"/>
    <w:next w:val="a3"/>
    <w:uiPriority w:val="99"/>
    <w:semiHidden/>
    <w:unhideWhenUsed/>
    <w:rsid w:val="00E075CE"/>
  </w:style>
  <w:style w:type="paragraph" w:styleId="2">
    <w:name w:val="List Bullet 2"/>
    <w:basedOn w:val="a0"/>
    <w:semiHidden/>
    <w:rsid w:val="00E075CE"/>
    <w:pPr>
      <w:numPr>
        <w:numId w:val="2"/>
      </w:num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">
    <w:name w:val="List Bullet"/>
    <w:basedOn w:val="a0"/>
    <w:semiHidden/>
    <w:unhideWhenUsed/>
    <w:rsid w:val="00E075CE"/>
    <w:pPr>
      <w:numPr>
        <w:numId w:val="3"/>
      </w:numPr>
      <w:contextualSpacing/>
    </w:pPr>
  </w:style>
  <w:style w:type="paragraph" w:styleId="a6">
    <w:name w:val="Body Text"/>
    <w:basedOn w:val="a0"/>
    <w:link w:val="a7"/>
    <w:semiHidden/>
    <w:rsid w:val="00E075CE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E07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075CE"/>
    <w:rPr>
      <w:rFonts w:ascii="Arial" w:hAnsi="Arial" w:cs="Tahoma"/>
    </w:rPr>
  </w:style>
  <w:style w:type="paragraph" w:styleId="a9">
    <w:name w:val="caption"/>
    <w:basedOn w:val="a0"/>
    <w:next w:val="a0"/>
    <w:qFormat/>
    <w:rsid w:val="00E075CE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2">
    <w:name w:val="List 2"/>
    <w:basedOn w:val="a0"/>
    <w:semiHidden/>
    <w:unhideWhenUsed/>
    <w:rsid w:val="00E075CE"/>
    <w:pPr>
      <w:ind w:left="566" w:hanging="283"/>
      <w:contextualSpacing/>
    </w:pPr>
  </w:style>
  <w:style w:type="paragraph" w:styleId="32">
    <w:name w:val="List 3"/>
    <w:basedOn w:val="a0"/>
    <w:semiHidden/>
    <w:unhideWhenUsed/>
    <w:rsid w:val="00E075CE"/>
    <w:pPr>
      <w:spacing w:after="200" w:line="276" w:lineRule="auto"/>
      <w:ind w:left="849" w:hanging="283"/>
      <w:contextualSpacing/>
    </w:pPr>
    <w:rPr>
      <w:rFonts w:ascii="Calibri" w:hAnsi="Calibri" w:cs="Times New Roman"/>
      <w:sz w:val="22"/>
      <w:szCs w:val="22"/>
    </w:rPr>
  </w:style>
  <w:style w:type="paragraph" w:styleId="3">
    <w:name w:val="List Bullet 3"/>
    <w:basedOn w:val="a0"/>
    <w:semiHidden/>
    <w:unhideWhenUsed/>
    <w:rsid w:val="00E075CE"/>
    <w:pPr>
      <w:numPr>
        <w:numId w:val="8"/>
      </w:numPr>
      <w:spacing w:after="200" w:line="276" w:lineRule="auto"/>
      <w:contextualSpacing/>
    </w:pPr>
    <w:rPr>
      <w:rFonts w:ascii="Calibri" w:hAnsi="Calibri" w:cs="Times New Roman"/>
      <w:sz w:val="22"/>
      <w:szCs w:val="22"/>
    </w:rPr>
  </w:style>
  <w:style w:type="paragraph" w:styleId="aa">
    <w:name w:val="List Continue"/>
    <w:basedOn w:val="a0"/>
    <w:semiHidden/>
    <w:unhideWhenUsed/>
    <w:rsid w:val="00E075CE"/>
    <w:pPr>
      <w:spacing w:after="120"/>
      <w:ind w:left="283"/>
      <w:contextualSpacing/>
    </w:pPr>
  </w:style>
  <w:style w:type="paragraph" w:customStyle="1" w:styleId="ConsPlusNonformat">
    <w:name w:val="ConsPlusNonformat"/>
    <w:rsid w:val="00E075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075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0"/>
    <w:qFormat/>
    <w:rsid w:val="00E075C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c">
    <w:name w:val="header"/>
    <w:basedOn w:val="a0"/>
    <w:link w:val="ad"/>
    <w:semiHidden/>
    <w:unhideWhenUsed/>
    <w:rsid w:val="00E075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E075CE"/>
    <w:rPr>
      <w:rFonts w:ascii="Arial" w:eastAsia="Calibri" w:hAnsi="Arial" w:cs="Arial"/>
      <w:sz w:val="24"/>
      <w:szCs w:val="24"/>
    </w:rPr>
  </w:style>
  <w:style w:type="paragraph" w:styleId="ae">
    <w:name w:val="footer"/>
    <w:basedOn w:val="a0"/>
    <w:link w:val="af"/>
    <w:semiHidden/>
    <w:unhideWhenUsed/>
    <w:rsid w:val="00E075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E075CE"/>
    <w:rPr>
      <w:rFonts w:ascii="Arial" w:eastAsia="Calibri" w:hAnsi="Arial" w:cs="Arial"/>
      <w:sz w:val="24"/>
      <w:szCs w:val="24"/>
    </w:rPr>
  </w:style>
  <w:style w:type="paragraph" w:styleId="33">
    <w:name w:val="Body Text 3"/>
    <w:basedOn w:val="a0"/>
    <w:link w:val="34"/>
    <w:semiHidden/>
    <w:rsid w:val="00E075C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semiHidden/>
    <w:rsid w:val="00E075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F1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0">
    <w:name w:val="heading 2"/>
    <w:basedOn w:val="a0"/>
    <w:next w:val="a0"/>
    <w:link w:val="21"/>
    <w:qFormat/>
    <w:rsid w:val="00E075CE"/>
    <w:pPr>
      <w:keepNext/>
      <w:suppressAutoHyphens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qFormat/>
    <w:rsid w:val="00E075C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E075C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E075C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qFormat/>
    <w:rsid w:val="00E075C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B1F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E7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75923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rsid w:val="00E075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E075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E075C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rsid w:val="00E075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E075C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E075CE"/>
  </w:style>
  <w:style w:type="numbering" w:customStyle="1" w:styleId="11">
    <w:name w:val="Нет списка11"/>
    <w:next w:val="a3"/>
    <w:uiPriority w:val="99"/>
    <w:semiHidden/>
    <w:unhideWhenUsed/>
    <w:rsid w:val="00E075CE"/>
  </w:style>
  <w:style w:type="paragraph" w:styleId="2">
    <w:name w:val="List Bullet 2"/>
    <w:basedOn w:val="a0"/>
    <w:semiHidden/>
    <w:rsid w:val="00E075CE"/>
    <w:pPr>
      <w:numPr>
        <w:numId w:val="2"/>
      </w:num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">
    <w:name w:val="List Bullet"/>
    <w:basedOn w:val="a0"/>
    <w:semiHidden/>
    <w:unhideWhenUsed/>
    <w:rsid w:val="00E075CE"/>
    <w:pPr>
      <w:numPr>
        <w:numId w:val="3"/>
      </w:numPr>
      <w:contextualSpacing/>
    </w:pPr>
  </w:style>
  <w:style w:type="paragraph" w:styleId="a6">
    <w:name w:val="Body Text"/>
    <w:basedOn w:val="a0"/>
    <w:link w:val="a7"/>
    <w:semiHidden/>
    <w:rsid w:val="00E075CE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E07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075CE"/>
    <w:rPr>
      <w:rFonts w:ascii="Arial" w:hAnsi="Arial" w:cs="Tahoma"/>
    </w:rPr>
  </w:style>
  <w:style w:type="paragraph" w:styleId="a9">
    <w:name w:val="caption"/>
    <w:basedOn w:val="a0"/>
    <w:next w:val="a0"/>
    <w:qFormat/>
    <w:rsid w:val="00E075CE"/>
    <w:pPr>
      <w:suppressAutoHyphens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2">
    <w:name w:val="List 2"/>
    <w:basedOn w:val="a0"/>
    <w:semiHidden/>
    <w:unhideWhenUsed/>
    <w:rsid w:val="00E075CE"/>
    <w:pPr>
      <w:ind w:left="566" w:hanging="283"/>
      <w:contextualSpacing/>
    </w:pPr>
  </w:style>
  <w:style w:type="paragraph" w:styleId="32">
    <w:name w:val="List 3"/>
    <w:basedOn w:val="a0"/>
    <w:semiHidden/>
    <w:unhideWhenUsed/>
    <w:rsid w:val="00E075CE"/>
    <w:pPr>
      <w:spacing w:after="200" w:line="276" w:lineRule="auto"/>
      <w:ind w:left="849" w:hanging="283"/>
      <w:contextualSpacing/>
    </w:pPr>
    <w:rPr>
      <w:rFonts w:ascii="Calibri" w:hAnsi="Calibri" w:cs="Times New Roman"/>
      <w:sz w:val="22"/>
      <w:szCs w:val="22"/>
    </w:rPr>
  </w:style>
  <w:style w:type="paragraph" w:styleId="3">
    <w:name w:val="List Bullet 3"/>
    <w:basedOn w:val="a0"/>
    <w:semiHidden/>
    <w:unhideWhenUsed/>
    <w:rsid w:val="00E075CE"/>
    <w:pPr>
      <w:numPr>
        <w:numId w:val="8"/>
      </w:numPr>
      <w:spacing w:after="200" w:line="276" w:lineRule="auto"/>
      <w:contextualSpacing/>
    </w:pPr>
    <w:rPr>
      <w:rFonts w:ascii="Calibri" w:hAnsi="Calibri" w:cs="Times New Roman"/>
      <w:sz w:val="22"/>
      <w:szCs w:val="22"/>
    </w:rPr>
  </w:style>
  <w:style w:type="paragraph" w:styleId="aa">
    <w:name w:val="List Continue"/>
    <w:basedOn w:val="a0"/>
    <w:semiHidden/>
    <w:unhideWhenUsed/>
    <w:rsid w:val="00E075CE"/>
    <w:pPr>
      <w:spacing w:after="120"/>
      <w:ind w:left="283"/>
      <w:contextualSpacing/>
    </w:pPr>
  </w:style>
  <w:style w:type="paragraph" w:customStyle="1" w:styleId="ConsPlusNonformat">
    <w:name w:val="ConsPlusNonformat"/>
    <w:rsid w:val="00E075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075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0"/>
    <w:qFormat/>
    <w:rsid w:val="00E075C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c">
    <w:name w:val="header"/>
    <w:basedOn w:val="a0"/>
    <w:link w:val="ad"/>
    <w:semiHidden/>
    <w:unhideWhenUsed/>
    <w:rsid w:val="00E075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E075CE"/>
    <w:rPr>
      <w:rFonts w:ascii="Arial" w:eastAsia="Calibri" w:hAnsi="Arial" w:cs="Arial"/>
      <w:sz w:val="24"/>
      <w:szCs w:val="24"/>
    </w:rPr>
  </w:style>
  <w:style w:type="paragraph" w:styleId="ae">
    <w:name w:val="footer"/>
    <w:basedOn w:val="a0"/>
    <w:link w:val="af"/>
    <w:semiHidden/>
    <w:unhideWhenUsed/>
    <w:rsid w:val="00E075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E075CE"/>
    <w:rPr>
      <w:rFonts w:ascii="Arial" w:eastAsia="Calibri" w:hAnsi="Arial" w:cs="Arial"/>
      <w:sz w:val="24"/>
      <w:szCs w:val="24"/>
    </w:rPr>
  </w:style>
  <w:style w:type="paragraph" w:styleId="33">
    <w:name w:val="Body Text 3"/>
    <w:basedOn w:val="a0"/>
    <w:link w:val="34"/>
    <w:semiHidden/>
    <w:rsid w:val="00E075CE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semiHidden/>
    <w:rsid w:val="00E075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dcterms:created xsi:type="dcterms:W3CDTF">2019-12-24T07:53:00Z</dcterms:created>
  <dcterms:modified xsi:type="dcterms:W3CDTF">2019-12-24T07:53:00Z</dcterms:modified>
</cp:coreProperties>
</file>