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DC" w:rsidRDefault="002F656E">
      <w:pPr>
        <w:pStyle w:val="1"/>
        <w:shd w:val="clear" w:color="auto" w:fill="auto"/>
      </w:pPr>
      <w:r>
        <w:t>ОТЧЕТ</w:t>
      </w:r>
    </w:p>
    <w:p w:rsidR="004319DC" w:rsidRDefault="002F656E">
      <w:pPr>
        <w:pStyle w:val="1"/>
        <w:shd w:val="clear" w:color="auto" w:fill="auto"/>
        <w:spacing w:after="300"/>
      </w:pPr>
      <w:r>
        <w:t>О деятельности администрации сельского поселения</w:t>
      </w:r>
      <w:r w:rsidR="008971B9">
        <w:t xml:space="preserve"> </w:t>
      </w:r>
      <w:proofErr w:type="spellStart"/>
      <w:r w:rsidR="008971B9">
        <w:t>Балышлинский</w:t>
      </w:r>
      <w:proofErr w:type="spellEnd"/>
      <w:r w:rsidR="008971B9">
        <w:t xml:space="preserve">  сельсовет</w:t>
      </w:r>
      <w:r>
        <w:t xml:space="preserve"> в сфере профилактики и противодействии экстремисткой деятельности, межнациональных</w:t>
      </w:r>
      <w:r w:rsidR="008971B9">
        <w:t xml:space="preserve"> и этнических конфликтов за 2018</w:t>
      </w:r>
      <w:r>
        <w:t xml:space="preserve"> год</w:t>
      </w:r>
    </w:p>
    <w:p w:rsidR="004319DC" w:rsidRDefault="002F656E">
      <w:pPr>
        <w:pStyle w:val="1"/>
        <w:shd w:val="clear" w:color="auto" w:fill="auto"/>
        <w:tabs>
          <w:tab w:val="center" w:pos="3495"/>
          <w:tab w:val="left" w:pos="5612"/>
          <w:tab w:val="right" w:pos="9361"/>
        </w:tabs>
        <w:ind w:left="20" w:right="20" w:firstLine="320"/>
        <w:jc w:val="both"/>
      </w:pPr>
      <w:r>
        <w:t xml:space="preserve">На территории сельского поселения </w:t>
      </w:r>
      <w:proofErr w:type="spellStart"/>
      <w:r w:rsidR="008971B9">
        <w:t>Балышлинский</w:t>
      </w:r>
      <w:proofErr w:type="spellEnd"/>
      <w:r w:rsidR="008971B9">
        <w:t xml:space="preserve"> сельсовет в 2018</w:t>
      </w:r>
      <w:r>
        <w:t xml:space="preserve"> году проведены мероприятия по решению вопросов в сфере профилактики и противодействии экстремисткой деятельности, межнациональных и этнических конфликтов. Утвержден план мероприятий по профилактике противодействия терроризма и экстремизма на территории </w:t>
      </w:r>
      <w:r w:rsidR="008971B9">
        <w:t>сельского поселения на 2018</w:t>
      </w:r>
      <w:r>
        <w:t xml:space="preserve"> г. Целями и задачами проводимых на территории сельского поселения мероприятий в сфере профилактики и противодействии экстремисткой деятельности, межнациональных и этническим конфликтам являются: сохранение и популяризация многонационального культурного наследия; сохранения</w:t>
      </w:r>
      <w:r>
        <w:tab/>
        <w:t>межнационального</w:t>
      </w:r>
      <w:r>
        <w:tab/>
        <w:t>согласия,</w:t>
      </w:r>
      <w:r>
        <w:tab/>
        <w:t>гармонизации</w:t>
      </w:r>
    </w:p>
    <w:p w:rsidR="004319DC" w:rsidRDefault="002F656E">
      <w:pPr>
        <w:pStyle w:val="1"/>
        <w:shd w:val="clear" w:color="auto" w:fill="auto"/>
        <w:ind w:left="20" w:right="20"/>
        <w:jc w:val="both"/>
      </w:pPr>
      <w:proofErr w:type="spellStart"/>
      <w:r>
        <w:t>этноконфессиональных</w:t>
      </w:r>
      <w:proofErr w:type="spellEnd"/>
      <w:r>
        <w:t xml:space="preserve"> отношений, а также дальнейшая стабилизация и гармонизация межнациональных отношений на террито</w:t>
      </w:r>
      <w:r w:rsidR="008971B9">
        <w:t>рии поселения. На 01 января 2018</w:t>
      </w:r>
      <w:r>
        <w:t xml:space="preserve"> года население сел</w:t>
      </w:r>
      <w:r w:rsidR="008971B9">
        <w:t>ьского поселения составляло 1009 человек, 5</w:t>
      </w:r>
      <w:r>
        <w:t xml:space="preserve"> национальностей, с преобладанием </w:t>
      </w:r>
      <w:r w:rsidR="008971B9">
        <w:t xml:space="preserve">башкирского </w:t>
      </w:r>
      <w:r>
        <w:t>населения. Миграционная динамика незначительна.</w:t>
      </w:r>
    </w:p>
    <w:p w:rsidR="004319DC" w:rsidRDefault="002F656E">
      <w:pPr>
        <w:pStyle w:val="1"/>
        <w:shd w:val="clear" w:color="auto" w:fill="auto"/>
        <w:ind w:left="20" w:right="20" w:firstLine="320"/>
        <w:jc w:val="both"/>
      </w:pPr>
      <w:r>
        <w:t xml:space="preserve">В сфере профилактики и противодействия терроризма и экстремизма на территории сельского поселения проводилось информирование населения путем размещения памяток, информаций на стендах, информационных досках, на сайте администрации поселения в телекоммуникационной сети Интернет. Осуществлялась охрана общественного порядка, организовывались дежурства в период проведения массовых мероприятий. Совместно с участковыми уполномоченными полиции, проводились рейды в местах массового пребывания молодежи: Дом культуры, площадки и </w:t>
      </w:r>
      <w:proofErr w:type="gramStart"/>
      <w:r>
        <w:t>территории</w:t>
      </w:r>
      <w:proofErr w:type="gramEnd"/>
      <w:r>
        <w:t xml:space="preserve"> прилегающие к торговым точкам. Цель этих мероприятий направлена на предупреждение и пресечение правонарушений, роста детской и подростковой преступности, безнадзорности несовершеннолетних. В период праздничных мероприятий работниками администрации осуществляется дежурство в здании администрации </w:t>
      </w:r>
      <w:proofErr w:type="gramStart"/>
      <w:r>
        <w:t>согласно</w:t>
      </w:r>
      <w:proofErr w:type="gramEnd"/>
      <w:r>
        <w:t xml:space="preserve"> утвержденных графиков.</w:t>
      </w:r>
    </w:p>
    <w:p w:rsidR="004319DC" w:rsidRDefault="008971B9">
      <w:pPr>
        <w:pStyle w:val="1"/>
        <w:shd w:val="clear" w:color="auto" w:fill="auto"/>
        <w:ind w:left="20" w:right="20" w:firstLine="320"/>
        <w:jc w:val="both"/>
      </w:pPr>
      <w:r>
        <w:t>В школе</w:t>
      </w:r>
      <w:r w:rsidR="002F656E">
        <w:t xml:space="preserve"> совместно с педагогами и работниками библиотек проводилось множество мероприятий на темы профилактики терроризма, экстремизма, межэтнических отношений, толерантности, ориентированные на все возрастные группы обучающихся по следующей тематике:</w:t>
      </w:r>
    </w:p>
    <w:p w:rsidR="004319DC" w:rsidRDefault="002F656E">
      <w:pPr>
        <w:pStyle w:val="1"/>
        <w:shd w:val="clear" w:color="auto" w:fill="auto"/>
        <w:ind w:left="20" w:right="20"/>
        <w:jc w:val="both"/>
      </w:pPr>
      <w:r>
        <w:t>-проведение классных часов с</w:t>
      </w:r>
      <w:r w:rsidR="008971B9">
        <w:t>реди учащихся 8-9</w:t>
      </w:r>
      <w:r>
        <w:t xml:space="preserve"> классов изучение Федерального закона от 25.07.2001 №114-ФЗ «О противодействии экстремистской деятельности»;</w:t>
      </w:r>
    </w:p>
    <w:p w:rsidR="004319DC" w:rsidRDefault="002F656E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ind w:left="20" w:right="20"/>
        <w:jc w:val="both"/>
      </w:pPr>
      <w:r>
        <w:t>дискуссия «Что такое толерантность?», «Наше будущее», «Воспитание толерантности», «Толерантность в гражданском обществе»;</w:t>
      </w:r>
    </w:p>
    <w:p w:rsidR="004319DC" w:rsidRDefault="002F656E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 w:right="20"/>
        <w:jc w:val="both"/>
      </w:pPr>
      <w:r>
        <w:t xml:space="preserve">проводилась выставка </w:t>
      </w:r>
      <w:r w:rsidR="008971B9">
        <w:t xml:space="preserve">рисунков </w:t>
      </w:r>
      <w:r>
        <w:t xml:space="preserve">на тему «Мир против террора», «Терроризм в </w:t>
      </w:r>
      <w:r>
        <w:lastRenderedPageBreak/>
        <w:t>современном мире»;</w:t>
      </w:r>
    </w:p>
    <w:p w:rsidR="004319DC" w:rsidRDefault="002F656E">
      <w:pPr>
        <w:pStyle w:val="1"/>
        <w:shd w:val="clear" w:color="auto" w:fill="auto"/>
        <w:ind w:left="20" w:right="20" w:firstLine="360"/>
        <w:jc w:val="both"/>
      </w:pPr>
      <w:proofErr w:type="gramStart"/>
      <w:r>
        <w:t>В целях профилактики экстремизма молодежь и подростки привлекались к активному участию в традиционных мероприятиях (День защитников Отечества, День солидарности борьбы с терроризмом, а также участие в проведении митингов</w:t>
      </w:r>
      <w:proofErr w:type="gramEnd"/>
    </w:p>
    <w:p w:rsidR="004319DC" w:rsidRDefault="002F656E">
      <w:pPr>
        <w:pStyle w:val="1"/>
        <w:shd w:val="clear" w:color="auto" w:fill="auto"/>
        <w:ind w:left="20" w:right="20" w:firstLine="360"/>
        <w:jc w:val="both"/>
      </w:pPr>
      <w:r>
        <w:t>Все мероприятия, зап</w:t>
      </w:r>
      <w:r w:rsidR="008971B9">
        <w:t>ланированные к проведению в 2018 году, выполнены. За 2018</w:t>
      </w:r>
      <w:r>
        <w:t xml:space="preserve"> год на территории сельского поселения</w:t>
      </w:r>
      <w:r w:rsidR="008971B9">
        <w:t xml:space="preserve"> </w:t>
      </w:r>
      <w:bookmarkStart w:id="0" w:name="_GoBack"/>
      <w:bookmarkEnd w:id="0"/>
      <w:proofErr w:type="spellStart"/>
      <w:r w:rsidR="008971B9">
        <w:t>Балышлинский</w:t>
      </w:r>
      <w:proofErr w:type="spellEnd"/>
      <w:r w:rsidR="008971B9">
        <w:t xml:space="preserve"> сельсовет </w:t>
      </w:r>
      <w:r>
        <w:t xml:space="preserve"> конфликтов на межнациональной и </w:t>
      </w:r>
      <w:proofErr w:type="spellStart"/>
      <w:r>
        <w:t>этноконфессиональной</w:t>
      </w:r>
      <w:proofErr w:type="spellEnd"/>
      <w:r>
        <w:t xml:space="preserve"> почве не зафиксировано.</w:t>
      </w:r>
    </w:p>
    <w:p w:rsidR="004319DC" w:rsidRDefault="002F656E">
      <w:pPr>
        <w:pStyle w:val="1"/>
        <w:shd w:val="clear" w:color="auto" w:fill="auto"/>
        <w:ind w:left="20" w:firstLine="360"/>
        <w:jc w:val="both"/>
      </w:pPr>
      <w:r>
        <w:t>Основными вопросами работы администрации является:</w:t>
      </w:r>
    </w:p>
    <w:p w:rsidR="004319DC" w:rsidRDefault="002F656E">
      <w:pPr>
        <w:pStyle w:val="1"/>
        <w:shd w:val="clear" w:color="auto" w:fill="auto"/>
        <w:tabs>
          <w:tab w:val="left" w:pos="3687"/>
          <w:tab w:val="right" w:pos="9332"/>
        </w:tabs>
        <w:ind w:left="20"/>
        <w:jc w:val="both"/>
      </w:pPr>
      <w:r>
        <w:t>Работа администрации</w:t>
      </w:r>
      <w:r>
        <w:tab/>
        <w:t>сельского поселения по</w:t>
      </w:r>
      <w:r>
        <w:tab/>
        <w:t>гармонизации</w:t>
      </w:r>
    </w:p>
    <w:p w:rsidR="004319DC" w:rsidRDefault="002F656E">
      <w:pPr>
        <w:pStyle w:val="1"/>
        <w:shd w:val="clear" w:color="auto" w:fill="auto"/>
        <w:ind w:left="20" w:right="20"/>
        <w:jc w:val="both"/>
      </w:pPr>
      <w:r>
        <w:t>межнациональных отношений, воспитание толерантности и профилактики экстремизма в молодежной среде, путем привлечения молодежи к участию в мероприятиях патриотической направленности.</w:t>
      </w:r>
    </w:p>
    <w:p w:rsidR="004319DC" w:rsidRDefault="002F656E">
      <w:pPr>
        <w:pStyle w:val="1"/>
        <w:shd w:val="clear" w:color="auto" w:fill="auto"/>
        <w:ind w:left="20" w:right="20"/>
        <w:jc w:val="left"/>
      </w:pPr>
      <w:r>
        <w:t>Работа национально-культурных образований по воспитанию молодежи. Профилактическая беседа с жителями поселения по гармонизации межэтнических отношений.</w:t>
      </w:r>
    </w:p>
    <w:p w:rsidR="004319DC" w:rsidRDefault="002F656E">
      <w:pPr>
        <w:pStyle w:val="1"/>
        <w:shd w:val="clear" w:color="auto" w:fill="auto"/>
        <w:ind w:left="20"/>
        <w:jc w:val="both"/>
      </w:pPr>
      <w:r>
        <w:t>Мероприятия за соблюдением паспортно-визового режима.</w:t>
      </w:r>
    </w:p>
    <w:sectPr w:rsidR="004319DC">
      <w:type w:val="continuous"/>
      <w:pgSz w:w="11909" w:h="16838"/>
      <w:pgMar w:top="1358" w:right="1271" w:bottom="1358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9C" w:rsidRDefault="0015039C">
      <w:r>
        <w:separator/>
      </w:r>
    </w:p>
  </w:endnote>
  <w:endnote w:type="continuationSeparator" w:id="0">
    <w:p w:rsidR="0015039C" w:rsidRDefault="0015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9C" w:rsidRDefault="0015039C"/>
  </w:footnote>
  <w:footnote w:type="continuationSeparator" w:id="0">
    <w:p w:rsidR="0015039C" w:rsidRDefault="001503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B08"/>
    <w:multiLevelType w:val="multilevel"/>
    <w:tmpl w:val="C352A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DC"/>
    <w:rsid w:val="000366DD"/>
    <w:rsid w:val="0015039C"/>
    <w:rsid w:val="002F656E"/>
    <w:rsid w:val="004319DC"/>
    <w:rsid w:val="008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2019-02-27T10:25:00Z</dcterms:created>
  <dcterms:modified xsi:type="dcterms:W3CDTF">2019-02-27T10:30:00Z</dcterms:modified>
</cp:coreProperties>
</file>